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2026020173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04.09.2026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Landkreis Ludwigslust-Parchim - Umbau und Modernisierung der Allgemeinen Förderschule Lübz "Schule Am Neuen Teich" - Los 07 - Trockenbauarbeiten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Umbau und Modernisierung der Allgemeinen Förderschule Lübz "Schule Am Neuen Teich" - Los 07 - Trockenbauarbeiten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